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4665"/>
        </w:tabs>
        <w:spacing w:line="360" w:lineRule="auto"/>
        <w:rPr/>
      </w:pPr>
      <w:bookmarkStart w:colFirst="0" w:colLast="0" w:name="_t5gkbzgpl7h1" w:id="0"/>
      <w:bookmarkEnd w:id="0"/>
      <w:r w:rsidDel="00000000" w:rsidR="00000000" w:rsidRPr="00000000">
        <w:rPr>
          <w:rtl w:val="0"/>
        </w:rPr>
        <w:t xml:space="preserve">Koulutusohje - agilityvalmentajat</w:t>
      </w:r>
    </w:p>
    <w:p w:rsidR="00000000" w:rsidDel="00000000" w:rsidP="00000000" w:rsidRDefault="00000000" w:rsidRPr="00000000" w14:paraId="00000002">
      <w:pPr>
        <w:pStyle w:val="Subtitle"/>
        <w:pageBreakBefore w:val="0"/>
        <w:tabs>
          <w:tab w:val="left" w:leader="none" w:pos="4665"/>
        </w:tabs>
        <w:spacing w:line="360" w:lineRule="auto"/>
        <w:rPr/>
      </w:pPr>
      <w:bookmarkStart w:colFirst="0" w:colLast="0" w:name="_5w39cvvfit5l" w:id="1"/>
      <w:bookmarkEnd w:id="1"/>
      <w:r w:rsidDel="00000000" w:rsidR="00000000" w:rsidRPr="00000000">
        <w:rPr>
          <w:rtl w:val="0"/>
        </w:rPr>
        <w:t xml:space="preserve">Tämä koulutusohje korvaa aikaisemman agilityvalmentajien kouluttamisesta määräävän ohjeen.</w:t>
      </w:r>
    </w:p>
    <w:p w:rsidR="00000000" w:rsidDel="00000000" w:rsidP="00000000" w:rsidRDefault="00000000" w:rsidRPr="00000000" w14:paraId="00000003">
      <w:pPr>
        <w:pStyle w:val="Heading2"/>
        <w:pageBreakBefore w:val="0"/>
        <w:tabs>
          <w:tab w:val="left" w:leader="none" w:pos="4665"/>
        </w:tabs>
        <w:spacing w:line="360" w:lineRule="auto"/>
        <w:rPr/>
      </w:pPr>
      <w:bookmarkStart w:colFirst="0" w:colLast="0" w:name="_f9w2yt60pcqg" w:id="2"/>
      <w:bookmarkEnd w:id="2"/>
      <w:r w:rsidDel="00000000" w:rsidR="00000000" w:rsidRPr="00000000">
        <w:rPr>
          <w:rtl w:val="0"/>
        </w:rPr>
        <w:t xml:space="preserve">Yleistä</w:t>
      </w:r>
    </w:p>
    <w:p w:rsidR="00000000" w:rsidDel="00000000" w:rsidP="00000000" w:rsidRDefault="00000000" w:rsidRPr="00000000" w14:paraId="00000004">
      <w:pPr>
        <w:pageBreakBefore w:val="0"/>
        <w:tabs>
          <w:tab w:val="left" w:leader="none" w:pos="4665"/>
        </w:tabs>
        <w:spacing w:after="200" w:line="360" w:lineRule="auto"/>
        <w:rPr>
          <w:color w:val="000000"/>
        </w:rPr>
      </w:pPr>
      <w:r w:rsidDel="00000000" w:rsidR="00000000" w:rsidRPr="00000000">
        <w:rPr>
          <w:color w:val="000000"/>
          <w:rtl w:val="0"/>
        </w:rPr>
        <w:t xml:space="preserve">Tämän koulutusohjeen tarkoituksena on avata agilityvalmentajien koulutuspolkua ja säännönmukaistaa heidän kouluttautumistaan Suomen Agilityliiton alaisissa valmentajakoulutuksissa. Tässä ohjeessa nimettyjen valmentajakoulutusten lisäksi Suomen Agilityliitto voi järjestää myös muita valmentajille suunnattuja koulutuksia osaamisen kehittämiseksi.</w:t>
      </w:r>
    </w:p>
    <w:p w:rsidR="00000000" w:rsidDel="00000000" w:rsidP="00000000" w:rsidRDefault="00000000" w:rsidRPr="00000000" w14:paraId="00000005">
      <w:pPr>
        <w:pageBreakBefore w:val="0"/>
        <w:tabs>
          <w:tab w:val="left" w:leader="none" w:pos="4665"/>
        </w:tabs>
        <w:spacing w:after="200" w:line="360" w:lineRule="auto"/>
        <w:rPr>
          <w:color w:val="000000"/>
        </w:rPr>
      </w:pPr>
      <w:r w:rsidDel="00000000" w:rsidR="00000000" w:rsidRPr="00000000">
        <w:rPr>
          <w:color w:val="000000"/>
          <w:rtl w:val="0"/>
        </w:rPr>
        <w:t xml:space="preserve">Tarkemmin valmentajakoulutuksista ja käytännön toteutuksesta linjaa Suomen Agilityliiton koulutustoimikunta. Valmentajakoulutusten vetäjistä määrätään erillisessä ohjeessa. Suomen Agilityliiton liittokouluttajaksi voi hakeutua agilityvalmentajan (AVA3) tai ylemmän pätevyyden omaava henkilö erillisen hakuprosessin kautta.</w:t>
      </w:r>
    </w:p>
    <w:p w:rsidR="00000000" w:rsidDel="00000000" w:rsidP="00000000" w:rsidRDefault="00000000" w:rsidRPr="00000000" w14:paraId="00000006">
      <w:pPr>
        <w:pageBreakBefore w:val="0"/>
        <w:tabs>
          <w:tab w:val="left" w:leader="none" w:pos="4665"/>
        </w:tabs>
        <w:spacing w:after="200" w:line="360" w:lineRule="auto"/>
        <w:rPr>
          <w:color w:val="000000"/>
        </w:rPr>
      </w:pPr>
      <w:r w:rsidDel="00000000" w:rsidR="00000000" w:rsidRPr="00000000">
        <w:rPr>
          <w:color w:val="000000"/>
          <w:rtl w:val="0"/>
        </w:rPr>
        <w:t xml:space="preserve">Suomen Agilityliiton valmentajakoulutuksia järjestetään kolmella tasolla: agilityn apuvalmentaja (AVA1), agilityvalmentaja (AVA2) ja agilityvalmentaja </w:t>
      </w:r>
      <w:r w:rsidDel="00000000" w:rsidR="00000000" w:rsidRPr="00000000">
        <w:rPr>
          <w:color w:val="000000"/>
          <w:rtl w:val="0"/>
        </w:rPr>
        <w:t xml:space="preserve">(AVA3)</w:t>
      </w:r>
      <w:r w:rsidDel="00000000" w:rsidR="00000000" w:rsidRPr="00000000">
        <w:rPr>
          <w:color w:val="000000"/>
          <w:rtl w:val="0"/>
        </w:rPr>
        <w:t xml:space="preserve">. Liiton tarjoaman valmentajakoulutuksen lisäksi on mahdollista hakeutua urheiluopistojen ja yliopistojen kautta kansalliseen ammatilliseen koulutukseen (VAT/VeAT) tai korkeakoulutukseen (LiTM).</w:t>
      </w:r>
    </w:p>
    <w:p w:rsidR="00000000" w:rsidDel="00000000" w:rsidP="00000000" w:rsidRDefault="00000000" w:rsidRPr="00000000" w14:paraId="00000007">
      <w:pPr>
        <w:pageBreakBefore w:val="0"/>
        <w:tabs>
          <w:tab w:val="left" w:leader="none" w:pos="4665"/>
        </w:tabs>
        <w:spacing w:after="200" w:line="360" w:lineRule="auto"/>
        <w:rPr/>
      </w:pPr>
      <w:r w:rsidDel="00000000" w:rsidR="00000000" w:rsidRPr="00000000">
        <w:rPr>
          <w:color w:val="000000"/>
          <w:rtl w:val="0"/>
        </w:rPr>
        <w:t xml:space="preserve">Agilityvalmentajan pätevyys on voimassa myöntöhetkestä alkaen toistaiseksi. Ohjeessa kullekin koulutustasolle on määritelty kriteerit, jotka tulee täyttää joko kurssille hakeutuessa tai viimeistään pätevyyttä hakiessa.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3"/>
        <w:pageBreakBefore w:val="0"/>
        <w:numPr>
          <w:ilvl w:val="0"/>
          <w:numId w:val="3"/>
        </w:numPr>
        <w:tabs>
          <w:tab w:val="left" w:leader="none" w:pos="4665"/>
        </w:tabs>
        <w:spacing w:line="360" w:lineRule="auto"/>
        <w:ind w:left="720" w:hanging="360"/>
        <w:rPr/>
      </w:pPr>
      <w:bookmarkStart w:colFirst="0" w:colLast="0" w:name="_42qb5pbns9jv" w:id="3"/>
      <w:bookmarkEnd w:id="3"/>
      <w:r w:rsidDel="00000000" w:rsidR="00000000" w:rsidRPr="00000000">
        <w:rPr>
          <w:rtl w:val="0"/>
        </w:rPr>
        <w:t xml:space="preserve">Agilityn apuvalmentaja (AVA1)</w:t>
      </w:r>
    </w:p>
    <w:p w:rsidR="00000000" w:rsidDel="00000000" w:rsidP="00000000" w:rsidRDefault="00000000" w:rsidRPr="00000000" w14:paraId="00000009">
      <w:pPr>
        <w:pageBreakBefore w:val="0"/>
        <w:tabs>
          <w:tab w:val="left" w:leader="none" w:pos="4665"/>
        </w:tabs>
        <w:spacing w:line="360" w:lineRule="auto"/>
        <w:ind w:left="720" w:firstLine="0"/>
        <w:rPr>
          <w:i w:val="1"/>
          <w:color w:val="000000"/>
        </w:rPr>
      </w:pPr>
      <w:r w:rsidDel="00000000" w:rsidR="00000000" w:rsidRPr="00000000">
        <w:rPr>
          <w:i w:val="1"/>
          <w:color w:val="000000"/>
          <w:rtl w:val="0"/>
        </w:rPr>
        <w:t xml:space="preserve">Tavoitteena:</w:t>
      </w:r>
    </w:p>
    <w:p w:rsidR="00000000" w:rsidDel="00000000" w:rsidP="00000000" w:rsidRDefault="00000000" w:rsidRPr="00000000" w14:paraId="0000000A">
      <w:pPr>
        <w:pageBreakBefore w:val="0"/>
        <w:numPr>
          <w:ilvl w:val="0"/>
          <w:numId w:val="4"/>
        </w:numPr>
        <w:tabs>
          <w:tab w:val="left" w:leader="none" w:pos="4665"/>
        </w:tabs>
        <w:spacing w:line="360" w:lineRule="auto"/>
        <w:ind w:left="1440" w:hanging="360"/>
        <w:rPr>
          <w:color w:val="000000"/>
        </w:rPr>
      </w:pPr>
      <w:r w:rsidDel="00000000" w:rsidR="00000000" w:rsidRPr="00000000">
        <w:rPr>
          <w:color w:val="000000"/>
          <w:rtl w:val="0"/>
        </w:rPr>
        <w:t xml:space="preserve">yksittäisten harjoituskertojen toteuttaminen itsenäisesti ja kokeneemman valmentajan ohjauksessa toimiminen</w:t>
      </w:r>
    </w:p>
    <w:p w:rsidR="00000000" w:rsidDel="00000000" w:rsidP="00000000" w:rsidRDefault="00000000" w:rsidRPr="00000000" w14:paraId="0000000B">
      <w:pPr>
        <w:pageBreakBefore w:val="0"/>
        <w:tabs>
          <w:tab w:val="left" w:leader="none" w:pos="704.9999999999999"/>
        </w:tabs>
        <w:spacing w:line="360" w:lineRule="auto"/>
        <w:ind w:left="0" w:firstLine="0"/>
        <w:rPr>
          <w:i w:val="1"/>
          <w:color w:val="000000"/>
        </w:rPr>
      </w:pPr>
      <w:r w:rsidDel="00000000" w:rsidR="00000000" w:rsidRPr="00000000">
        <w:rPr>
          <w:color w:val="000000"/>
          <w:rtl w:val="0"/>
        </w:rPr>
        <w:tab/>
      </w:r>
      <w:r w:rsidDel="00000000" w:rsidR="00000000" w:rsidRPr="00000000">
        <w:rPr>
          <w:i w:val="1"/>
          <w:color w:val="000000"/>
          <w:rtl w:val="0"/>
        </w:rPr>
        <w:t xml:space="preserve">Käytännön toteutus:</w:t>
      </w:r>
    </w:p>
    <w:p w:rsidR="00000000" w:rsidDel="00000000" w:rsidP="00000000" w:rsidRDefault="00000000" w:rsidRPr="00000000" w14:paraId="0000000C">
      <w:pPr>
        <w:pageBreakBefore w:val="0"/>
        <w:numPr>
          <w:ilvl w:val="0"/>
          <w:numId w:val="4"/>
        </w:numPr>
        <w:tabs>
          <w:tab w:val="left" w:leader="none" w:pos="4665"/>
        </w:tabs>
        <w:spacing w:line="360" w:lineRule="auto"/>
        <w:ind w:left="1440" w:hanging="360"/>
        <w:rPr>
          <w:color w:val="000000"/>
        </w:rPr>
      </w:pPr>
      <w:r w:rsidDel="00000000" w:rsidR="00000000" w:rsidRPr="00000000">
        <w:rPr>
          <w:color w:val="000000"/>
          <w:rtl w:val="0"/>
        </w:rPr>
        <w:t xml:space="preserve">järjestäjänä jäsenyhdistykset</w:t>
      </w:r>
      <w:r w:rsidDel="00000000" w:rsidR="00000000" w:rsidRPr="00000000">
        <w:rPr>
          <w:color w:val="000000"/>
          <w:rtl w:val="0"/>
        </w:rPr>
        <w:t xml:space="preserve"> tai Suomen Agilityliitto</w:t>
      </w:r>
    </w:p>
    <w:p w:rsidR="00000000" w:rsidDel="00000000" w:rsidP="00000000" w:rsidRDefault="00000000" w:rsidRPr="00000000" w14:paraId="0000000D">
      <w:pPr>
        <w:pageBreakBefore w:val="0"/>
        <w:tabs>
          <w:tab w:val="left" w:leader="none" w:pos="4665"/>
        </w:tabs>
        <w:spacing w:line="360" w:lineRule="auto"/>
        <w:ind w:left="0" w:firstLine="720"/>
        <w:rPr>
          <w:color w:val="000000"/>
        </w:rPr>
      </w:pPr>
      <w:r w:rsidDel="00000000" w:rsidR="00000000" w:rsidRPr="00000000">
        <w:rPr>
          <w:i w:val="1"/>
          <w:color w:val="000000"/>
          <w:rtl w:val="0"/>
        </w:rPr>
        <w:t xml:space="preserve">Osallistumisoikeus:</w:t>
      </w:r>
      <w:r w:rsidDel="00000000" w:rsidR="00000000" w:rsidRPr="00000000">
        <w:rPr>
          <w:rtl w:val="0"/>
        </w:rPr>
      </w:r>
    </w:p>
    <w:p w:rsidR="00000000" w:rsidDel="00000000" w:rsidP="00000000" w:rsidRDefault="00000000" w:rsidRPr="00000000" w14:paraId="0000000E">
      <w:pPr>
        <w:pageBreakBefore w:val="0"/>
        <w:numPr>
          <w:ilvl w:val="0"/>
          <w:numId w:val="6"/>
        </w:numPr>
        <w:tabs>
          <w:tab w:val="left" w:leader="none" w:pos="4665"/>
        </w:tabs>
        <w:spacing w:after="0" w:line="360" w:lineRule="auto"/>
        <w:ind w:left="1440" w:hanging="360"/>
        <w:rPr>
          <w:color w:val="000000"/>
        </w:rPr>
      </w:pPr>
      <w:r w:rsidDel="00000000" w:rsidR="00000000" w:rsidRPr="00000000">
        <w:rPr>
          <w:color w:val="000000"/>
          <w:rtl w:val="0"/>
        </w:rPr>
        <w:t xml:space="preserve">Suomen Agilityliiton lisenssi voimassa (A-, B- tai C-lisenssi; huom. ei </w:t>
      </w:r>
      <w:r w:rsidDel="00000000" w:rsidR="00000000" w:rsidRPr="00000000">
        <w:rPr>
          <w:color w:val="000000"/>
          <w:rtl w:val="0"/>
        </w:rPr>
        <w:t xml:space="preserve">kerta- tai syyslisenssi</w:t>
      </w:r>
      <w:r w:rsidDel="00000000" w:rsidR="00000000" w:rsidRPr="00000000">
        <w:rPr>
          <w:color w:val="000000"/>
          <w:rtl w:val="0"/>
        </w:rPr>
        <w:t xml:space="preserve">)</w:t>
      </w:r>
    </w:p>
    <w:p w:rsidR="00000000" w:rsidDel="00000000" w:rsidP="00000000" w:rsidRDefault="00000000" w:rsidRPr="00000000" w14:paraId="0000000F">
      <w:pPr>
        <w:pageBreakBefore w:val="0"/>
        <w:tabs>
          <w:tab w:val="left" w:leader="none" w:pos="704.9999999999999"/>
        </w:tabs>
        <w:spacing w:line="360" w:lineRule="auto"/>
        <w:ind w:left="0" w:firstLine="0"/>
        <w:rPr>
          <w:i w:val="1"/>
          <w:color w:val="000000"/>
        </w:rPr>
      </w:pPr>
      <w:r w:rsidDel="00000000" w:rsidR="00000000" w:rsidRPr="00000000">
        <w:rPr>
          <w:color w:val="000000"/>
          <w:rtl w:val="0"/>
        </w:rPr>
        <w:tab/>
      </w:r>
      <w:r w:rsidDel="00000000" w:rsidR="00000000" w:rsidRPr="00000000">
        <w:rPr>
          <w:i w:val="1"/>
          <w:color w:val="000000"/>
          <w:rtl w:val="0"/>
        </w:rPr>
        <w:t xml:space="preserve">Pätevyyden kriteerit:</w:t>
      </w:r>
    </w:p>
    <w:p w:rsidR="00000000" w:rsidDel="00000000" w:rsidP="00000000" w:rsidRDefault="00000000" w:rsidRPr="00000000" w14:paraId="00000010">
      <w:pPr>
        <w:pageBreakBefore w:val="0"/>
        <w:numPr>
          <w:ilvl w:val="0"/>
          <w:numId w:val="4"/>
        </w:numPr>
        <w:tabs>
          <w:tab w:val="left" w:leader="none" w:pos="4665"/>
        </w:tabs>
        <w:spacing w:after="200" w:afterAutospacing="0" w:line="360" w:lineRule="auto"/>
        <w:ind w:left="1440" w:hanging="360"/>
      </w:pPr>
      <w:r w:rsidDel="00000000" w:rsidR="00000000" w:rsidRPr="00000000">
        <w:rPr>
          <w:rtl w:val="0"/>
        </w:rPr>
        <w:t xml:space="preserve">hyväksytysti suoritetut tehtävät ja harjoittelut</w:t>
      </w:r>
      <w:r w:rsidDel="00000000" w:rsidR="00000000" w:rsidRPr="00000000">
        <w:rPr>
          <w:rtl w:val="0"/>
        </w:rPr>
      </w:r>
    </w:p>
    <w:p w:rsidR="00000000" w:rsidDel="00000000" w:rsidP="00000000" w:rsidRDefault="00000000" w:rsidRPr="00000000" w14:paraId="00000011">
      <w:pPr>
        <w:pStyle w:val="Heading3"/>
        <w:pageBreakBefore w:val="0"/>
        <w:numPr>
          <w:ilvl w:val="0"/>
          <w:numId w:val="3"/>
        </w:numPr>
        <w:tabs>
          <w:tab w:val="left" w:leader="none" w:pos="4665"/>
        </w:tabs>
        <w:spacing w:before="200" w:beforeAutospacing="0" w:line="360" w:lineRule="auto"/>
        <w:ind w:left="720" w:hanging="360"/>
        <w:rPr/>
      </w:pPr>
      <w:bookmarkStart w:colFirst="0" w:colLast="0" w:name="_sz1mk4823v1o" w:id="4"/>
      <w:bookmarkEnd w:id="4"/>
      <w:r w:rsidDel="00000000" w:rsidR="00000000" w:rsidRPr="00000000">
        <w:rPr>
          <w:rtl w:val="0"/>
        </w:rPr>
        <w:t xml:space="preserve">Agilityvalmentaja (AVA2)</w:t>
      </w:r>
    </w:p>
    <w:p w:rsidR="00000000" w:rsidDel="00000000" w:rsidP="00000000" w:rsidRDefault="00000000" w:rsidRPr="00000000" w14:paraId="00000012">
      <w:pPr>
        <w:pageBreakBefore w:val="0"/>
        <w:tabs>
          <w:tab w:val="left" w:leader="none" w:pos="4665"/>
        </w:tabs>
        <w:spacing w:line="360" w:lineRule="auto"/>
        <w:ind w:left="720" w:firstLine="0"/>
        <w:rPr>
          <w:i w:val="1"/>
          <w:color w:val="000000"/>
        </w:rPr>
      </w:pPr>
      <w:r w:rsidDel="00000000" w:rsidR="00000000" w:rsidRPr="00000000">
        <w:rPr>
          <w:i w:val="1"/>
          <w:color w:val="000000"/>
          <w:rtl w:val="0"/>
        </w:rPr>
        <w:t xml:space="preserve">Tavoitteena:</w:t>
      </w:r>
    </w:p>
    <w:p w:rsidR="00000000" w:rsidDel="00000000" w:rsidP="00000000" w:rsidRDefault="00000000" w:rsidRPr="00000000" w14:paraId="00000013">
      <w:pPr>
        <w:pageBreakBefore w:val="0"/>
        <w:numPr>
          <w:ilvl w:val="0"/>
          <w:numId w:val="2"/>
        </w:numPr>
        <w:tabs>
          <w:tab w:val="left" w:leader="none" w:pos="4665"/>
        </w:tabs>
        <w:spacing w:line="360" w:lineRule="auto"/>
        <w:ind w:left="1440" w:hanging="360"/>
        <w:rPr>
          <w:color w:val="000000"/>
        </w:rPr>
      </w:pPr>
      <w:r w:rsidDel="00000000" w:rsidR="00000000" w:rsidRPr="00000000">
        <w:rPr>
          <w:color w:val="000000"/>
          <w:rtl w:val="0"/>
        </w:rPr>
        <w:t xml:space="preserve">tavoitteena yhden harjoituskauden suunnittelu ja toteuttaminen</w:t>
      </w:r>
    </w:p>
    <w:p w:rsidR="00000000" w:rsidDel="00000000" w:rsidP="00000000" w:rsidRDefault="00000000" w:rsidRPr="00000000" w14:paraId="00000014">
      <w:pPr>
        <w:pageBreakBefore w:val="0"/>
        <w:tabs>
          <w:tab w:val="left" w:leader="none" w:pos="4665"/>
        </w:tabs>
        <w:spacing w:line="360" w:lineRule="auto"/>
        <w:ind w:left="720" w:firstLine="0"/>
        <w:rPr>
          <w:i w:val="1"/>
          <w:color w:val="000000"/>
        </w:rPr>
      </w:pPr>
      <w:r w:rsidDel="00000000" w:rsidR="00000000" w:rsidRPr="00000000">
        <w:rPr>
          <w:i w:val="1"/>
          <w:color w:val="000000"/>
          <w:rtl w:val="0"/>
        </w:rPr>
        <w:t xml:space="preserve">Käytännön toteutus:</w:t>
      </w:r>
    </w:p>
    <w:p w:rsidR="00000000" w:rsidDel="00000000" w:rsidP="00000000" w:rsidRDefault="00000000" w:rsidRPr="00000000" w14:paraId="00000015">
      <w:pPr>
        <w:pageBreakBefore w:val="0"/>
        <w:numPr>
          <w:ilvl w:val="0"/>
          <w:numId w:val="5"/>
        </w:numPr>
        <w:tabs>
          <w:tab w:val="left" w:leader="none" w:pos="4665"/>
        </w:tabs>
        <w:spacing w:line="360" w:lineRule="auto"/>
        <w:ind w:left="1440" w:hanging="360"/>
        <w:rPr>
          <w:color w:val="000000"/>
        </w:rPr>
      </w:pPr>
      <w:r w:rsidDel="00000000" w:rsidR="00000000" w:rsidRPr="00000000">
        <w:rPr>
          <w:color w:val="000000"/>
          <w:rtl w:val="0"/>
        </w:rPr>
        <w:t xml:space="preserve">järjestäjänä jäsenyhdistykset</w:t>
      </w:r>
      <w:r w:rsidDel="00000000" w:rsidR="00000000" w:rsidRPr="00000000">
        <w:rPr>
          <w:color w:val="000000"/>
          <w:rtl w:val="0"/>
        </w:rPr>
        <w:t xml:space="preserve"> tai Suomen Agilityliitto</w:t>
      </w:r>
    </w:p>
    <w:p w:rsidR="00000000" w:rsidDel="00000000" w:rsidP="00000000" w:rsidRDefault="00000000" w:rsidRPr="00000000" w14:paraId="00000016">
      <w:pPr>
        <w:pageBreakBefore w:val="0"/>
        <w:tabs>
          <w:tab w:val="left" w:leader="none" w:pos="4665"/>
        </w:tabs>
        <w:spacing w:line="360" w:lineRule="auto"/>
        <w:ind w:left="720" w:firstLine="0"/>
        <w:rPr>
          <w:color w:val="000000"/>
        </w:rPr>
      </w:pPr>
      <w:r w:rsidDel="00000000" w:rsidR="00000000" w:rsidRPr="00000000">
        <w:rPr>
          <w:i w:val="1"/>
          <w:color w:val="000000"/>
          <w:rtl w:val="0"/>
        </w:rPr>
        <w:t xml:space="preserve">Osallistumisoikeus:</w:t>
      </w:r>
      <w:r w:rsidDel="00000000" w:rsidR="00000000" w:rsidRPr="00000000">
        <w:rPr>
          <w:rtl w:val="0"/>
        </w:rPr>
      </w:r>
    </w:p>
    <w:p w:rsidR="00000000" w:rsidDel="00000000" w:rsidP="00000000" w:rsidRDefault="00000000" w:rsidRPr="00000000" w14:paraId="00000017">
      <w:pPr>
        <w:pageBreakBefore w:val="0"/>
        <w:numPr>
          <w:ilvl w:val="0"/>
          <w:numId w:val="2"/>
        </w:numPr>
        <w:tabs>
          <w:tab w:val="left" w:leader="none" w:pos="4665"/>
        </w:tabs>
        <w:spacing w:line="360" w:lineRule="auto"/>
        <w:ind w:left="1440" w:hanging="360"/>
        <w:rPr>
          <w:color w:val="000000"/>
        </w:rPr>
      </w:pPr>
      <w:r w:rsidDel="00000000" w:rsidR="00000000" w:rsidRPr="00000000">
        <w:rPr>
          <w:color w:val="000000"/>
          <w:rtl w:val="0"/>
        </w:rPr>
        <w:t xml:space="preserve">agilityn apuvalmentajan (AVA1) pätevyys</w:t>
      </w:r>
      <w:r w:rsidDel="00000000" w:rsidR="00000000" w:rsidRPr="00000000">
        <w:rPr>
          <w:color w:val="000000"/>
          <w:rtl w:val="0"/>
        </w:rPr>
        <w:t xml:space="preserve"> tai muualta hankitun osaamisen kautta todennettu vastaava pätevyys</w:t>
      </w:r>
    </w:p>
    <w:p w:rsidR="00000000" w:rsidDel="00000000" w:rsidP="00000000" w:rsidRDefault="00000000" w:rsidRPr="00000000" w14:paraId="00000018">
      <w:pPr>
        <w:pageBreakBefore w:val="0"/>
        <w:numPr>
          <w:ilvl w:val="0"/>
          <w:numId w:val="2"/>
        </w:numPr>
        <w:tabs>
          <w:tab w:val="left" w:leader="none" w:pos="4665"/>
        </w:tabs>
        <w:spacing w:line="360" w:lineRule="auto"/>
        <w:ind w:left="1440" w:hanging="360"/>
        <w:rPr>
          <w:color w:val="000000"/>
        </w:rPr>
      </w:pPr>
      <w:r w:rsidDel="00000000" w:rsidR="00000000" w:rsidRPr="00000000">
        <w:rPr>
          <w:color w:val="000000"/>
          <w:rtl w:val="0"/>
        </w:rPr>
        <w:t xml:space="preserve">Suomen Agilityliiton lisenssi voimassa (A-, B- tai C-lisenssi; huom. ei </w:t>
      </w:r>
      <w:r w:rsidDel="00000000" w:rsidR="00000000" w:rsidRPr="00000000">
        <w:rPr>
          <w:color w:val="000000"/>
          <w:rtl w:val="0"/>
        </w:rPr>
        <w:t xml:space="preserve">kerta- tai syyslisenssi</w:t>
      </w:r>
      <w:r w:rsidDel="00000000" w:rsidR="00000000" w:rsidRPr="00000000">
        <w:rPr>
          <w:color w:val="000000"/>
          <w:rtl w:val="0"/>
        </w:rPr>
        <w:t xml:space="preserve">)</w:t>
      </w:r>
    </w:p>
    <w:p w:rsidR="00000000" w:rsidDel="00000000" w:rsidP="00000000" w:rsidRDefault="00000000" w:rsidRPr="00000000" w14:paraId="00000019">
      <w:pPr>
        <w:pageBreakBefore w:val="0"/>
        <w:tabs>
          <w:tab w:val="left" w:leader="none" w:pos="4665"/>
        </w:tabs>
        <w:spacing w:line="360" w:lineRule="auto"/>
        <w:ind w:left="720" w:firstLine="0"/>
        <w:rPr>
          <w:color w:val="000000"/>
        </w:rPr>
      </w:pPr>
      <w:r w:rsidDel="00000000" w:rsidR="00000000" w:rsidRPr="00000000">
        <w:rPr>
          <w:i w:val="1"/>
          <w:color w:val="000000"/>
          <w:rtl w:val="0"/>
        </w:rPr>
        <w:t xml:space="preserve">Pätevyyden kriteerit:</w:t>
      </w:r>
      <w:r w:rsidDel="00000000" w:rsidR="00000000" w:rsidRPr="00000000">
        <w:rPr>
          <w:color w:val="000000"/>
          <w:rtl w:val="0"/>
        </w:rPr>
        <w:t xml:space="preserve"> </w:t>
      </w:r>
    </w:p>
    <w:p w:rsidR="00000000" w:rsidDel="00000000" w:rsidP="00000000" w:rsidRDefault="00000000" w:rsidRPr="00000000" w14:paraId="0000001A">
      <w:pPr>
        <w:pageBreakBefore w:val="0"/>
        <w:numPr>
          <w:ilvl w:val="0"/>
          <w:numId w:val="2"/>
        </w:numPr>
        <w:tabs>
          <w:tab w:val="left" w:leader="none" w:pos="4665"/>
        </w:tabs>
        <w:spacing w:line="360" w:lineRule="auto"/>
        <w:ind w:left="1440" w:hanging="360"/>
        <w:rPr>
          <w:color w:val="000000"/>
        </w:rPr>
      </w:pPr>
      <w:r w:rsidDel="00000000" w:rsidR="00000000" w:rsidRPr="00000000">
        <w:rPr>
          <w:color w:val="000000"/>
          <w:rtl w:val="0"/>
        </w:rPr>
        <w:t xml:space="preserve">hyväksytysti suoritetut tehtävät ja harjoittelut</w:t>
      </w:r>
    </w:p>
    <w:p w:rsidR="00000000" w:rsidDel="00000000" w:rsidP="00000000" w:rsidRDefault="00000000" w:rsidRPr="00000000" w14:paraId="0000001B">
      <w:pPr>
        <w:pageBreakBefore w:val="0"/>
        <w:numPr>
          <w:ilvl w:val="0"/>
          <w:numId w:val="2"/>
        </w:numPr>
        <w:tabs>
          <w:tab w:val="left" w:leader="none" w:pos="4665"/>
        </w:tabs>
        <w:spacing w:line="360" w:lineRule="auto"/>
        <w:ind w:left="1440" w:hanging="360"/>
        <w:rPr>
          <w:color w:val="000000"/>
        </w:rPr>
      </w:pPr>
      <w:r w:rsidDel="00000000" w:rsidR="00000000" w:rsidRPr="00000000">
        <w:rPr>
          <w:color w:val="000000"/>
          <w:rtl w:val="0"/>
        </w:rPr>
        <w:t xml:space="preserve">pätevyyttä hakiessaan tulee hakijan esittää lisenssiyhdistyksensä tai Suomen Agilityliiton koulutustoimikunnan edustajan antama kirjallinen lausunto</w:t>
      </w:r>
    </w:p>
    <w:p w:rsidR="00000000" w:rsidDel="00000000" w:rsidP="00000000" w:rsidRDefault="00000000" w:rsidRPr="00000000" w14:paraId="0000001C">
      <w:pPr>
        <w:pageBreakBefore w:val="0"/>
        <w:numPr>
          <w:ilvl w:val="0"/>
          <w:numId w:val="2"/>
        </w:numPr>
        <w:tabs>
          <w:tab w:val="left" w:leader="none" w:pos="4665"/>
        </w:tabs>
        <w:spacing w:line="360" w:lineRule="auto"/>
        <w:ind w:left="1440" w:hanging="360"/>
        <w:rPr>
          <w:color w:val="8ebae5"/>
        </w:rPr>
      </w:pPr>
      <w:r w:rsidDel="00000000" w:rsidR="00000000" w:rsidRPr="00000000">
        <w:rPr>
          <w:color w:val="8ebae5"/>
          <w:rtl w:val="0"/>
        </w:rPr>
        <w:t xml:space="preserve">pätevyyttä hakiessaan tulee hakijan esittää todistus suoritetusta Olympiakomitean Vastuullinen valmentaja -verkkokurssista (</w:t>
      </w:r>
      <w:hyperlink r:id="rId6">
        <w:r w:rsidDel="00000000" w:rsidR="00000000" w:rsidRPr="00000000">
          <w:rPr>
            <w:color w:val="8ebae5"/>
            <w:u w:val="single"/>
            <w:rtl w:val="0"/>
          </w:rPr>
          <w:t xml:space="preserve">https://www.oppimisareena.fi</w:t>
        </w:r>
      </w:hyperlink>
      <w:r w:rsidDel="00000000" w:rsidR="00000000" w:rsidRPr="00000000">
        <w:rPr>
          <w:color w:val="8ebae5"/>
          <w:rtl w:val="0"/>
        </w:rPr>
        <w:t xml:space="preserve">)</w:t>
      </w:r>
      <w:r w:rsidDel="00000000" w:rsidR="00000000" w:rsidRPr="00000000">
        <w:rPr>
          <w:rtl w:val="0"/>
        </w:rPr>
      </w:r>
    </w:p>
    <w:p w:rsidR="00000000" w:rsidDel="00000000" w:rsidP="00000000" w:rsidRDefault="00000000" w:rsidRPr="00000000" w14:paraId="0000001D">
      <w:pPr>
        <w:pageBreakBefore w:val="0"/>
        <w:numPr>
          <w:ilvl w:val="0"/>
          <w:numId w:val="2"/>
        </w:numPr>
        <w:tabs>
          <w:tab w:val="left" w:leader="none" w:pos="4665"/>
        </w:tabs>
        <w:spacing w:after="200" w:before="0" w:line="360" w:lineRule="auto"/>
        <w:ind w:left="1440" w:hanging="360"/>
        <w:rPr>
          <w:color w:val="000000"/>
        </w:rPr>
      </w:pPr>
      <w:r w:rsidDel="00000000" w:rsidR="00000000" w:rsidRPr="00000000">
        <w:rPr>
          <w:color w:val="000000"/>
          <w:rtl w:val="0"/>
        </w:rPr>
        <w:t xml:space="preserve">Suomen Kennelliiton jäsenyys voimassa</w:t>
      </w:r>
    </w:p>
    <w:p w:rsidR="00000000" w:rsidDel="00000000" w:rsidP="00000000" w:rsidRDefault="00000000" w:rsidRPr="00000000" w14:paraId="0000001E">
      <w:pPr>
        <w:pageBreakBefore w:val="0"/>
        <w:tabs>
          <w:tab w:val="left" w:leader="none" w:pos="4665"/>
        </w:tabs>
        <w:spacing w:after="200" w:before="0" w:line="360" w:lineRule="auto"/>
        <w:ind w:left="1440" w:firstLine="0"/>
        <w:rPr>
          <w:color w:val="000000"/>
        </w:rPr>
      </w:pPr>
      <w:r w:rsidDel="00000000" w:rsidR="00000000" w:rsidRPr="00000000">
        <w:rPr>
          <w:rtl w:val="0"/>
        </w:rPr>
      </w:r>
    </w:p>
    <w:p w:rsidR="00000000" w:rsidDel="00000000" w:rsidP="00000000" w:rsidRDefault="00000000" w:rsidRPr="00000000" w14:paraId="0000001F">
      <w:pPr>
        <w:pStyle w:val="Heading3"/>
        <w:pageBreakBefore w:val="0"/>
        <w:numPr>
          <w:ilvl w:val="0"/>
          <w:numId w:val="3"/>
        </w:numPr>
        <w:tabs>
          <w:tab w:val="left" w:leader="none" w:pos="4665"/>
        </w:tabs>
        <w:spacing w:line="360" w:lineRule="auto"/>
        <w:ind w:left="720" w:hanging="360"/>
        <w:rPr/>
      </w:pPr>
      <w:bookmarkStart w:colFirst="0" w:colLast="0" w:name="_qub8tri1b4rm" w:id="5"/>
      <w:bookmarkEnd w:id="5"/>
      <w:r w:rsidDel="00000000" w:rsidR="00000000" w:rsidRPr="00000000">
        <w:rPr>
          <w:rtl w:val="0"/>
        </w:rPr>
        <w:t xml:space="preserve">Agilityvalmentaja (AVA3)</w:t>
      </w:r>
    </w:p>
    <w:p w:rsidR="00000000" w:rsidDel="00000000" w:rsidP="00000000" w:rsidRDefault="00000000" w:rsidRPr="00000000" w14:paraId="00000020">
      <w:pPr>
        <w:pageBreakBefore w:val="0"/>
        <w:tabs>
          <w:tab w:val="left" w:leader="none" w:pos="704.9999999999999"/>
        </w:tabs>
        <w:spacing w:line="360" w:lineRule="auto"/>
        <w:ind w:left="720" w:firstLine="0"/>
        <w:rPr>
          <w:i w:val="1"/>
          <w:color w:val="000000"/>
        </w:rPr>
      </w:pPr>
      <w:r w:rsidDel="00000000" w:rsidR="00000000" w:rsidRPr="00000000">
        <w:rPr>
          <w:i w:val="1"/>
          <w:color w:val="000000"/>
          <w:rtl w:val="0"/>
        </w:rPr>
        <w:t xml:space="preserve">Tavoitteena:</w:t>
      </w:r>
    </w:p>
    <w:p w:rsidR="00000000" w:rsidDel="00000000" w:rsidP="00000000" w:rsidRDefault="00000000" w:rsidRPr="00000000" w14:paraId="00000021">
      <w:pPr>
        <w:pageBreakBefore w:val="0"/>
        <w:numPr>
          <w:ilvl w:val="0"/>
          <w:numId w:val="1"/>
        </w:numPr>
        <w:tabs>
          <w:tab w:val="left" w:leader="none" w:pos="4665"/>
        </w:tabs>
        <w:spacing w:line="360" w:lineRule="auto"/>
        <w:ind w:left="1440" w:hanging="360"/>
        <w:rPr>
          <w:color w:val="000000"/>
        </w:rPr>
      </w:pPr>
      <w:r w:rsidDel="00000000" w:rsidR="00000000" w:rsidRPr="00000000">
        <w:rPr>
          <w:color w:val="000000"/>
          <w:rtl w:val="0"/>
        </w:rPr>
        <w:t xml:space="preserve">tavoitteena koirakon koko uran suunnittelu ja kehittymisessä tukeminen</w:t>
      </w:r>
    </w:p>
    <w:p w:rsidR="00000000" w:rsidDel="00000000" w:rsidP="00000000" w:rsidRDefault="00000000" w:rsidRPr="00000000" w14:paraId="00000022">
      <w:pPr>
        <w:pageBreakBefore w:val="0"/>
        <w:numPr>
          <w:ilvl w:val="0"/>
          <w:numId w:val="1"/>
        </w:numPr>
        <w:tabs>
          <w:tab w:val="left" w:leader="none" w:pos="4665"/>
        </w:tabs>
        <w:spacing w:line="360" w:lineRule="auto"/>
        <w:ind w:left="1440" w:hanging="360"/>
        <w:rPr>
          <w:color w:val="000000"/>
        </w:rPr>
      </w:pPr>
      <w:r w:rsidDel="00000000" w:rsidR="00000000" w:rsidRPr="00000000">
        <w:rPr>
          <w:color w:val="000000"/>
          <w:rtl w:val="0"/>
        </w:rPr>
        <w:t xml:space="preserve">pätevyyden omaava voi halutessaan hakeutua Suomen Agilityliiton liittokouluttajaksi</w:t>
      </w:r>
    </w:p>
    <w:p w:rsidR="00000000" w:rsidDel="00000000" w:rsidP="00000000" w:rsidRDefault="00000000" w:rsidRPr="00000000" w14:paraId="00000023">
      <w:pPr>
        <w:pageBreakBefore w:val="0"/>
        <w:tabs>
          <w:tab w:val="left" w:leader="none" w:pos="704.9999999999999"/>
        </w:tabs>
        <w:spacing w:line="360" w:lineRule="auto"/>
        <w:ind w:left="720" w:firstLine="0"/>
        <w:rPr>
          <w:i w:val="1"/>
          <w:color w:val="000000"/>
        </w:rPr>
      </w:pPr>
      <w:r w:rsidDel="00000000" w:rsidR="00000000" w:rsidRPr="00000000">
        <w:rPr>
          <w:i w:val="1"/>
          <w:color w:val="000000"/>
          <w:rtl w:val="0"/>
        </w:rPr>
        <w:t xml:space="preserve">Käytännön toteutus:</w:t>
      </w:r>
    </w:p>
    <w:p w:rsidR="00000000" w:rsidDel="00000000" w:rsidP="00000000" w:rsidRDefault="00000000" w:rsidRPr="00000000" w14:paraId="00000024">
      <w:pPr>
        <w:pageBreakBefore w:val="0"/>
        <w:numPr>
          <w:ilvl w:val="0"/>
          <w:numId w:val="1"/>
        </w:numPr>
        <w:tabs>
          <w:tab w:val="left" w:leader="none" w:pos="4665"/>
        </w:tabs>
        <w:spacing w:line="360" w:lineRule="auto"/>
        <w:ind w:left="1440" w:hanging="360"/>
        <w:rPr>
          <w:color w:val="000000"/>
        </w:rPr>
      </w:pPr>
      <w:r w:rsidDel="00000000" w:rsidR="00000000" w:rsidRPr="00000000">
        <w:rPr>
          <w:color w:val="000000"/>
          <w:rtl w:val="0"/>
        </w:rPr>
        <w:t xml:space="preserve">järjestäjänä Suomen Agilityliitto</w:t>
      </w:r>
      <w:r w:rsidDel="00000000" w:rsidR="00000000" w:rsidRPr="00000000">
        <w:rPr>
          <w:rtl w:val="0"/>
        </w:rPr>
      </w:r>
    </w:p>
    <w:p w:rsidR="00000000" w:rsidDel="00000000" w:rsidP="00000000" w:rsidRDefault="00000000" w:rsidRPr="00000000" w14:paraId="00000025">
      <w:pPr>
        <w:pageBreakBefore w:val="0"/>
        <w:tabs>
          <w:tab w:val="left" w:leader="none" w:pos="704.9999999999999"/>
        </w:tabs>
        <w:spacing w:line="360" w:lineRule="auto"/>
        <w:ind w:left="720" w:firstLine="0"/>
        <w:rPr>
          <w:i w:val="1"/>
          <w:color w:val="000000"/>
        </w:rPr>
      </w:pPr>
      <w:r w:rsidDel="00000000" w:rsidR="00000000" w:rsidRPr="00000000">
        <w:rPr>
          <w:i w:val="1"/>
          <w:color w:val="000000"/>
          <w:rtl w:val="0"/>
        </w:rPr>
        <w:t xml:space="preserve">Osallistumisoikeus:</w:t>
      </w:r>
    </w:p>
    <w:p w:rsidR="00000000" w:rsidDel="00000000" w:rsidP="00000000" w:rsidRDefault="00000000" w:rsidRPr="00000000" w14:paraId="00000026">
      <w:pPr>
        <w:pageBreakBefore w:val="0"/>
        <w:numPr>
          <w:ilvl w:val="0"/>
          <w:numId w:val="1"/>
        </w:numPr>
        <w:tabs>
          <w:tab w:val="left" w:leader="none" w:pos="4665"/>
        </w:tabs>
        <w:spacing w:line="360" w:lineRule="auto"/>
        <w:ind w:left="1440" w:hanging="360"/>
        <w:rPr>
          <w:color w:val="000000"/>
        </w:rPr>
      </w:pPr>
      <w:r w:rsidDel="00000000" w:rsidR="00000000" w:rsidRPr="00000000">
        <w:rPr>
          <w:color w:val="000000"/>
          <w:rtl w:val="0"/>
        </w:rPr>
        <w:t xml:space="preserve">agilityvalmentajan (AVA2) pätevyys </w:t>
      </w:r>
      <w:r w:rsidDel="00000000" w:rsidR="00000000" w:rsidRPr="00000000">
        <w:rPr>
          <w:color w:val="000000"/>
          <w:rtl w:val="0"/>
        </w:rPr>
        <w:t xml:space="preserve">tai muualta hankitun osaamisen kautta todennettu vastaava pätevyys</w:t>
      </w:r>
    </w:p>
    <w:p w:rsidR="00000000" w:rsidDel="00000000" w:rsidP="00000000" w:rsidRDefault="00000000" w:rsidRPr="00000000" w14:paraId="00000027">
      <w:pPr>
        <w:pageBreakBefore w:val="0"/>
        <w:numPr>
          <w:ilvl w:val="0"/>
          <w:numId w:val="1"/>
        </w:numPr>
        <w:tabs>
          <w:tab w:val="left" w:leader="none" w:pos="4665"/>
        </w:tabs>
        <w:spacing w:line="360" w:lineRule="auto"/>
        <w:ind w:left="1440" w:hanging="360"/>
        <w:rPr>
          <w:color w:val="000000"/>
        </w:rPr>
      </w:pPr>
      <w:r w:rsidDel="00000000" w:rsidR="00000000" w:rsidRPr="00000000">
        <w:rPr>
          <w:color w:val="000000"/>
          <w:rtl w:val="0"/>
        </w:rPr>
        <w:t xml:space="preserve">Suomen Agilityliiton lisenssi voimassa (A- tai C-lisenssi; huom. ei </w:t>
      </w:r>
      <w:r w:rsidDel="00000000" w:rsidR="00000000" w:rsidRPr="00000000">
        <w:rPr>
          <w:color w:val="000000"/>
          <w:rtl w:val="0"/>
        </w:rPr>
        <w:t xml:space="preserve">kerta- tai syyslisenssi</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28">
      <w:pPr>
        <w:pageBreakBefore w:val="0"/>
        <w:numPr>
          <w:ilvl w:val="0"/>
          <w:numId w:val="1"/>
        </w:numPr>
        <w:tabs>
          <w:tab w:val="left" w:leader="none" w:pos="4665"/>
        </w:tabs>
        <w:spacing w:line="360" w:lineRule="auto"/>
        <w:ind w:left="1440" w:hanging="360"/>
        <w:rPr>
          <w:color w:val="000000"/>
        </w:rPr>
      </w:pPr>
      <w:r w:rsidDel="00000000" w:rsidR="00000000" w:rsidRPr="00000000">
        <w:rPr>
          <w:color w:val="000000"/>
          <w:rtl w:val="0"/>
        </w:rPr>
        <w:t xml:space="preserve">koulutukseen hakeudutaan erillisen hakuprosessin kautta</w:t>
      </w:r>
    </w:p>
    <w:p w:rsidR="00000000" w:rsidDel="00000000" w:rsidP="00000000" w:rsidRDefault="00000000" w:rsidRPr="00000000" w14:paraId="00000029">
      <w:pPr>
        <w:pageBreakBefore w:val="0"/>
        <w:numPr>
          <w:ilvl w:val="0"/>
          <w:numId w:val="1"/>
        </w:numPr>
        <w:tabs>
          <w:tab w:val="left" w:leader="none" w:pos="4665"/>
        </w:tabs>
        <w:spacing w:line="360" w:lineRule="auto"/>
        <w:ind w:left="1440" w:hanging="360"/>
        <w:rPr>
          <w:color w:val="000000"/>
        </w:rPr>
      </w:pPr>
      <w:r w:rsidDel="00000000" w:rsidR="00000000" w:rsidRPr="00000000">
        <w:rPr>
          <w:color w:val="000000"/>
          <w:rtl w:val="0"/>
        </w:rPr>
        <w:t xml:space="preserve">koulutukseen hakeutuessaan tulee hakijan esittää lisenssiyhdistyksensä tai </w:t>
      </w:r>
      <w:r w:rsidDel="00000000" w:rsidR="00000000" w:rsidRPr="00000000">
        <w:rPr>
          <w:color w:val="000000"/>
          <w:rtl w:val="0"/>
        </w:rPr>
        <w:t xml:space="preserve">Suomen Agilityliiton </w:t>
      </w:r>
      <w:r w:rsidDel="00000000" w:rsidR="00000000" w:rsidRPr="00000000">
        <w:rPr>
          <w:color w:val="000000"/>
          <w:rtl w:val="0"/>
        </w:rPr>
        <w:t xml:space="preserve">koulutustoimikunnan </w:t>
      </w:r>
      <w:r w:rsidDel="00000000" w:rsidR="00000000" w:rsidRPr="00000000">
        <w:rPr>
          <w:color w:val="000000"/>
          <w:rtl w:val="0"/>
        </w:rPr>
        <w:t xml:space="preserve">edustajan </w:t>
      </w:r>
      <w:r w:rsidDel="00000000" w:rsidR="00000000" w:rsidRPr="00000000">
        <w:rPr>
          <w:color w:val="000000"/>
          <w:rtl w:val="0"/>
        </w:rPr>
        <w:t xml:space="preserve">antama kirjallinen lausunto</w:t>
      </w:r>
    </w:p>
    <w:p w:rsidR="00000000" w:rsidDel="00000000" w:rsidP="00000000" w:rsidRDefault="00000000" w:rsidRPr="00000000" w14:paraId="0000002A">
      <w:pPr>
        <w:pageBreakBefore w:val="0"/>
        <w:tabs>
          <w:tab w:val="left" w:leader="none" w:pos="704.9999999999999"/>
        </w:tabs>
        <w:spacing w:line="360" w:lineRule="auto"/>
        <w:ind w:left="720" w:firstLine="0"/>
        <w:rPr>
          <w:i w:val="1"/>
          <w:color w:val="000000"/>
        </w:rPr>
      </w:pPr>
      <w:r w:rsidDel="00000000" w:rsidR="00000000" w:rsidRPr="00000000">
        <w:rPr>
          <w:i w:val="1"/>
          <w:color w:val="000000"/>
          <w:rtl w:val="0"/>
        </w:rPr>
        <w:t xml:space="preserve">Pätevyyden kriteerit:</w:t>
      </w:r>
    </w:p>
    <w:p w:rsidR="00000000" w:rsidDel="00000000" w:rsidP="00000000" w:rsidRDefault="00000000" w:rsidRPr="00000000" w14:paraId="0000002B">
      <w:pPr>
        <w:pageBreakBefore w:val="0"/>
        <w:numPr>
          <w:ilvl w:val="0"/>
          <w:numId w:val="1"/>
        </w:numPr>
        <w:tabs>
          <w:tab w:val="left" w:leader="none" w:pos="4665"/>
        </w:tabs>
        <w:spacing w:line="360" w:lineRule="auto"/>
        <w:ind w:left="1440" w:hanging="360"/>
        <w:rPr>
          <w:color w:val="000000"/>
        </w:rPr>
      </w:pPr>
      <w:r w:rsidDel="00000000" w:rsidR="00000000" w:rsidRPr="00000000">
        <w:rPr>
          <w:color w:val="000000"/>
          <w:rtl w:val="0"/>
        </w:rPr>
        <w:t xml:space="preserve">hyväksytysti suoritetut tehtävät ja harjoittelut</w:t>
      </w:r>
      <w:r w:rsidDel="00000000" w:rsidR="00000000" w:rsidRPr="00000000">
        <w:rPr>
          <w:rtl w:val="0"/>
        </w:rPr>
      </w:r>
    </w:p>
    <w:p w:rsidR="00000000" w:rsidDel="00000000" w:rsidP="00000000" w:rsidRDefault="00000000" w:rsidRPr="00000000" w14:paraId="0000002C">
      <w:pPr>
        <w:pageBreakBefore w:val="0"/>
        <w:numPr>
          <w:ilvl w:val="0"/>
          <w:numId w:val="1"/>
        </w:numPr>
        <w:tabs>
          <w:tab w:val="left" w:leader="none" w:pos="4665"/>
        </w:tabs>
        <w:spacing w:line="360" w:lineRule="auto"/>
        <w:ind w:left="1440" w:hanging="360"/>
        <w:rPr>
          <w:color w:val="000000"/>
        </w:rPr>
      </w:pPr>
      <w:r w:rsidDel="00000000" w:rsidR="00000000" w:rsidRPr="00000000">
        <w:rPr>
          <w:color w:val="000000"/>
          <w:rtl w:val="0"/>
        </w:rPr>
        <w:t xml:space="preserve">Suomen Kennelliiton jäsenyys voimassa</w:t>
      </w:r>
    </w:p>
    <w:p w:rsidR="00000000" w:rsidDel="00000000" w:rsidP="00000000" w:rsidRDefault="00000000" w:rsidRPr="00000000" w14:paraId="0000002D">
      <w:pPr>
        <w:pStyle w:val="Heading2"/>
        <w:pageBreakBefore w:val="0"/>
        <w:tabs>
          <w:tab w:val="left" w:leader="none" w:pos="4665"/>
        </w:tabs>
        <w:spacing w:line="360" w:lineRule="auto"/>
        <w:rPr/>
      </w:pPr>
      <w:bookmarkStart w:colFirst="0" w:colLast="0" w:name="_lx5712nezuys" w:id="6"/>
      <w:bookmarkEnd w:id="6"/>
      <w:r w:rsidDel="00000000" w:rsidR="00000000" w:rsidRPr="00000000">
        <w:rPr>
          <w:rtl w:val="0"/>
        </w:rPr>
        <w:t xml:space="preserve">Aiemmin hankitun osaamisen tunnistaminen</w:t>
      </w:r>
    </w:p>
    <w:p w:rsidR="00000000" w:rsidDel="00000000" w:rsidP="00000000" w:rsidRDefault="00000000" w:rsidRPr="00000000" w14:paraId="0000002E">
      <w:pPr>
        <w:pageBreakBefore w:val="0"/>
        <w:tabs>
          <w:tab w:val="left" w:leader="none" w:pos="4665"/>
        </w:tabs>
        <w:spacing w:line="360" w:lineRule="auto"/>
        <w:rPr>
          <w:color w:val="000000"/>
        </w:rPr>
      </w:pPr>
      <w:r w:rsidDel="00000000" w:rsidR="00000000" w:rsidRPr="00000000">
        <w:rPr>
          <w:color w:val="000000"/>
          <w:rtl w:val="0"/>
        </w:rPr>
        <w:t xml:space="preserve">Aiemmin hankitun osaamisen tunnistamista on mahdollista hakea erillisen hyväksilukuprosessin kautta. Hyväksilukeminen on mahdollista koulutuksella tai kokemuksella, joka on merkittävästi laajempaa ja syvällisempää kuin hyväksilukemisen kohteena olevan moduulin tai kokonaisuuden osaamistavoitteet määrittelevät. Aiemmin hankitun osaamisen tunnistamisen käytännöistä linjaa Suomen Agilityliiton koulutustoimikunta. Ajantasaisia ohjeita ylläpidetään liiton kotisivuilla.</w:t>
      </w:r>
    </w:p>
    <w:p w:rsidR="00000000" w:rsidDel="00000000" w:rsidP="00000000" w:rsidRDefault="00000000" w:rsidRPr="00000000" w14:paraId="0000002F">
      <w:pPr>
        <w:pStyle w:val="Heading2"/>
        <w:pageBreakBefore w:val="0"/>
        <w:tabs>
          <w:tab w:val="left" w:leader="none" w:pos="4665"/>
        </w:tabs>
        <w:spacing w:line="360" w:lineRule="auto"/>
        <w:rPr/>
      </w:pPr>
      <w:bookmarkStart w:colFirst="0" w:colLast="0" w:name="_k98kr9442w7n" w:id="7"/>
      <w:bookmarkEnd w:id="7"/>
      <w:r w:rsidDel="00000000" w:rsidR="00000000" w:rsidRPr="00000000">
        <w:rPr>
          <w:rtl w:val="0"/>
        </w:rPr>
        <w:t xml:space="preserve">Vanhojen koulutusten suhteutuminen nykyisiin koulutuksiin</w:t>
      </w:r>
    </w:p>
    <w:p w:rsidR="00000000" w:rsidDel="00000000" w:rsidP="00000000" w:rsidRDefault="00000000" w:rsidRPr="00000000" w14:paraId="00000030">
      <w:pPr>
        <w:pageBreakBefore w:val="0"/>
        <w:tabs>
          <w:tab w:val="left" w:leader="none" w:pos="4665"/>
        </w:tabs>
        <w:spacing w:after="200" w:line="360" w:lineRule="auto"/>
        <w:rPr>
          <w:color w:val="000000"/>
        </w:rPr>
      </w:pPr>
      <w:r w:rsidDel="00000000" w:rsidR="00000000" w:rsidRPr="00000000">
        <w:rPr>
          <w:color w:val="000000"/>
          <w:rtl w:val="0"/>
        </w:rPr>
        <w:t xml:space="preserve">Vanhojen koulutusohjaaja- ja valmentajakurssien suhteutumisesta nykyisiin koulutuksiin linjaa Suomen Agilityliiton koulutustoimikunta. Ajantasaisia ohjeita ylläpidetään liiton kotisivuilla.</w:t>
      </w:r>
    </w:p>
    <w:p w:rsidR="00000000" w:rsidDel="00000000" w:rsidP="00000000" w:rsidRDefault="00000000" w:rsidRPr="00000000" w14:paraId="00000031">
      <w:pPr>
        <w:pStyle w:val="Heading2"/>
        <w:tabs>
          <w:tab w:val="left" w:leader="none" w:pos="4665"/>
        </w:tabs>
        <w:spacing w:line="360" w:lineRule="auto"/>
        <w:rPr/>
      </w:pPr>
      <w:bookmarkStart w:colFirst="0" w:colLast="0" w:name="_ixdkbro1mdtz" w:id="8"/>
      <w:bookmarkEnd w:id="8"/>
      <w:r w:rsidDel="00000000" w:rsidR="00000000" w:rsidRPr="00000000">
        <w:rPr>
          <w:rtl w:val="0"/>
        </w:rPr>
        <w:t xml:space="preserve">Ulkomaalaisen osallistuminen SAGIn valmentajakursseille</w:t>
      </w:r>
    </w:p>
    <w:p w:rsidR="00000000" w:rsidDel="00000000" w:rsidP="00000000" w:rsidRDefault="00000000" w:rsidRPr="00000000" w14:paraId="00000032">
      <w:pPr>
        <w:tabs>
          <w:tab w:val="left" w:leader="none" w:pos="4665"/>
        </w:tabs>
        <w:rPr/>
      </w:pPr>
      <w:r w:rsidDel="00000000" w:rsidR="00000000" w:rsidRPr="00000000">
        <w:rPr>
          <w:rtl w:val="0"/>
        </w:rPr>
      </w:r>
    </w:p>
    <w:p w:rsidR="00000000" w:rsidDel="00000000" w:rsidP="00000000" w:rsidRDefault="00000000" w:rsidRPr="00000000" w14:paraId="00000033">
      <w:pPr>
        <w:tabs>
          <w:tab w:val="left" w:leader="none" w:pos="4665"/>
        </w:tabs>
        <w:spacing w:line="360" w:lineRule="auto"/>
        <w:rPr/>
      </w:pPr>
      <w:r w:rsidDel="00000000" w:rsidR="00000000" w:rsidRPr="00000000">
        <w:rPr>
          <w:rtl w:val="0"/>
        </w:rPr>
        <w:t xml:space="preserve">SAGI:n valmentajakursseille (AVA-, HOVA-, koetoimitsija- ja ratamestari) voidaan</w:t>
      </w:r>
    </w:p>
    <w:p w:rsidR="00000000" w:rsidDel="00000000" w:rsidP="00000000" w:rsidRDefault="00000000" w:rsidRPr="00000000" w14:paraId="00000034">
      <w:pPr>
        <w:tabs>
          <w:tab w:val="left" w:leader="none" w:pos="4665"/>
        </w:tabs>
        <w:spacing w:line="360" w:lineRule="auto"/>
        <w:rPr/>
      </w:pPr>
      <w:r w:rsidDel="00000000" w:rsidR="00000000" w:rsidRPr="00000000">
        <w:rPr>
          <w:rtl w:val="0"/>
        </w:rPr>
        <w:t xml:space="preserve">ottaa ulkomaisia osallistujia. Kurssien sisältöä, rakennetta, tai pätevöitymiseen</w:t>
      </w:r>
    </w:p>
    <w:p w:rsidR="00000000" w:rsidDel="00000000" w:rsidP="00000000" w:rsidRDefault="00000000" w:rsidRPr="00000000" w14:paraId="00000035">
      <w:pPr>
        <w:tabs>
          <w:tab w:val="left" w:leader="none" w:pos="4665"/>
        </w:tabs>
        <w:spacing w:line="360" w:lineRule="auto"/>
        <w:rPr/>
      </w:pPr>
      <w:r w:rsidDel="00000000" w:rsidR="00000000" w:rsidRPr="00000000">
        <w:rPr>
          <w:rtl w:val="0"/>
        </w:rPr>
        <w:t xml:space="preserve">tarvittavia vaatimuksia ei muuteta ulkomaisten osallistujien vuoksi. Kurssin vetäjän ei</w:t>
      </w:r>
    </w:p>
    <w:p w:rsidR="00000000" w:rsidDel="00000000" w:rsidP="00000000" w:rsidRDefault="00000000" w:rsidRPr="00000000" w14:paraId="00000036">
      <w:pPr>
        <w:tabs>
          <w:tab w:val="left" w:leader="none" w:pos="4665"/>
        </w:tabs>
        <w:spacing w:line="360" w:lineRule="auto"/>
        <w:rPr/>
      </w:pPr>
      <w:r w:rsidDel="00000000" w:rsidR="00000000" w:rsidRPr="00000000">
        <w:rPr>
          <w:rtl w:val="0"/>
        </w:rPr>
        <w:t xml:space="preserve">myöskään tarvitse tehdä muutoksia kurssikielen osalta.</w:t>
      </w:r>
    </w:p>
    <w:p w:rsidR="00000000" w:rsidDel="00000000" w:rsidP="00000000" w:rsidRDefault="00000000" w:rsidRPr="00000000" w14:paraId="00000037">
      <w:pPr>
        <w:tabs>
          <w:tab w:val="left" w:leader="none" w:pos="4665"/>
        </w:tabs>
        <w:spacing w:line="360" w:lineRule="auto"/>
        <w:rPr/>
      </w:pPr>
      <w:r w:rsidDel="00000000" w:rsidR="00000000" w:rsidRPr="00000000">
        <w:rPr>
          <w:rtl w:val="0"/>
        </w:rPr>
      </w:r>
    </w:p>
    <w:p w:rsidR="00000000" w:rsidDel="00000000" w:rsidP="00000000" w:rsidRDefault="00000000" w:rsidRPr="00000000" w14:paraId="00000038">
      <w:pPr>
        <w:tabs>
          <w:tab w:val="left" w:leader="none" w:pos="4665"/>
        </w:tabs>
        <w:spacing w:line="360" w:lineRule="auto"/>
        <w:rPr/>
      </w:pPr>
      <w:r w:rsidDel="00000000" w:rsidR="00000000" w:rsidRPr="00000000">
        <w:rPr>
          <w:rtl w:val="0"/>
        </w:rPr>
        <w:t xml:space="preserve">Ulkomaisilta osallistujilta ei vaadita lajilisenssiä. Ulkomaalaisille osallistujille voidaan</w:t>
      </w:r>
    </w:p>
    <w:p w:rsidR="00000000" w:rsidDel="00000000" w:rsidP="00000000" w:rsidRDefault="00000000" w:rsidRPr="00000000" w14:paraId="00000039">
      <w:pPr>
        <w:tabs>
          <w:tab w:val="left" w:leader="none" w:pos="4665"/>
        </w:tabs>
        <w:spacing w:line="360" w:lineRule="auto"/>
        <w:rPr>
          <w:color w:val="000000"/>
        </w:rPr>
      </w:pPr>
      <w:r w:rsidDel="00000000" w:rsidR="00000000" w:rsidRPr="00000000">
        <w:rPr>
          <w:rtl w:val="0"/>
        </w:rPr>
        <w:t xml:space="preserve">tehdä erillinen todistus osallistumisesta, mikäli he sellaisen haluavat.</w:t>
      </w:r>
      <w:r w:rsidDel="00000000" w:rsidR="00000000" w:rsidRPr="00000000">
        <w:rPr>
          <w:rtl w:val="0"/>
        </w:rPr>
      </w:r>
    </w:p>
    <w:sectPr>
      <w:headerReference r:id="rId7" w:type="default"/>
      <w:footerReference r:id="rId8" w:type="default"/>
      <w:pgSz w:h="16838" w:w="11906" w:orient="portrait"/>
      <w:pgMar w:bottom="1231.77165354331" w:top="1440.0000000000002"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ageBreakBefore w:val="0"/>
      <w:tabs>
        <w:tab w:val="right" w:leader="none" w:pos="9060"/>
      </w:tabs>
      <w:ind w:left="720" w:firstLine="0"/>
      <w:rPr>
        <w:sz w:val="18"/>
        <w:szCs w:val="18"/>
      </w:rPr>
    </w:pPr>
    <w:r w:rsidDel="00000000" w:rsidR="00000000" w:rsidRPr="00000000">
      <w:rPr>
        <w:rtl w:val="0"/>
      </w:rPr>
      <w:tab/>
    </w:r>
    <w:r w:rsidDel="00000000" w:rsidR="00000000" w:rsidRPr="00000000">
      <w:rPr>
        <w:sz w:val="18"/>
        <w:szCs w:val="18"/>
        <w:rtl w:val="0"/>
      </w:rPr>
      <w:t xml:space="preserve">SIVU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4">
    <w:pPr>
      <w:pageBreakBefore w:val="0"/>
      <w:tabs>
        <w:tab w:val="right" w:leader="none" w:pos="9060"/>
      </w:tabs>
      <w:ind w:left="720"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ageBreakBefore w:val="0"/>
      <w:tabs>
        <w:tab w:val="right" w:leader="none" w:pos="10903.110236220473"/>
        <w:tab w:val="center" w:leader="none" w:pos="6231.141732283466"/>
        <w:tab w:val="left" w:leader="none" w:pos="2265"/>
      </w:tabs>
      <w:ind w:left="-566.9291338582677" w:right="36.61417322834666" w:firstLine="0"/>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B">
    <w:pPr>
      <w:pageBreakBefore w:val="0"/>
      <w:tabs>
        <w:tab w:val="right" w:leader="none" w:pos="10903.110236220473"/>
        <w:tab w:val="center" w:leader="none" w:pos="6231.141732283466"/>
        <w:tab w:val="left" w:leader="none" w:pos="2265"/>
      </w:tabs>
      <w:ind w:left="-566.9291338582677" w:right="36.61417322834666"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ab/>
      <w:t xml:space="preserve">Suomen Agilityliitto </w:t>
      <w:tab/>
    </w:r>
    <w:r w:rsidDel="00000000" w:rsidR="00000000" w:rsidRPr="00000000">
      <w:rPr>
        <w:sz w:val="18"/>
        <w:szCs w:val="18"/>
        <w:rtl w:val="0"/>
      </w:rPr>
      <w:t xml:space="preserve">Koulutusohje - agilityvalmentajat</w:t>
    </w:r>
    <w:r w:rsidDel="00000000" w:rsidR="00000000" w:rsidRPr="00000000">
      <w:rPr>
        <w:rFonts w:ascii="Calibri" w:cs="Calibri" w:eastAsia="Calibri" w:hAnsi="Calibri"/>
        <w:sz w:val="18"/>
        <w:szCs w:val="18"/>
        <w:rtl w:val="0"/>
      </w:rPr>
      <w:tab/>
    </w:r>
    <w:r w:rsidDel="00000000" w:rsidR="00000000" w:rsidRPr="00000000">
      <w:rPr>
        <w:sz w:val="18"/>
        <w:szCs w:val="18"/>
        <w:rtl w:val="0"/>
      </w:rPr>
      <w:t xml:space="preserve">28.9</w:t>
    </w:r>
    <w:r w:rsidDel="00000000" w:rsidR="00000000" w:rsidRPr="00000000">
      <w:rPr>
        <w:rFonts w:ascii="Calibri" w:cs="Calibri" w:eastAsia="Calibri" w:hAnsi="Calibri"/>
        <w:sz w:val="18"/>
        <w:szCs w:val="18"/>
        <w:rtl w:val="0"/>
      </w:rPr>
      <w:t xml:space="preserve">.</w:t>
    </w:r>
    <w:r w:rsidDel="00000000" w:rsidR="00000000" w:rsidRPr="00000000">
      <w:rPr>
        <w:sz w:val="18"/>
        <w:szCs w:val="18"/>
        <w:rtl w:val="0"/>
      </w:rPr>
      <w:t xml:space="preserve">2021</w:t>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-285749</wp:posOffset>
          </wp:positionH>
          <wp:positionV relativeFrom="paragraph">
            <wp:posOffset>66675</wp:posOffset>
          </wp:positionV>
          <wp:extent cx="1171787" cy="823913"/>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1787" cy="823913"/>
                  </a:xfrm>
                  <a:prstGeom prst="rect"/>
                  <a:ln/>
                </pic:spPr>
              </pic:pic>
            </a:graphicData>
          </a:graphic>
        </wp:anchor>
      </w:drawing>
    </w:r>
  </w:p>
  <w:p w:rsidR="00000000" w:rsidDel="00000000" w:rsidP="00000000" w:rsidRDefault="00000000" w:rsidRPr="00000000" w14:paraId="0000003C">
    <w:pPr>
      <w:pageBreakBefore w:val="0"/>
      <w:tabs>
        <w:tab w:val="right" w:leader="none" w:pos="10903.110236220473"/>
        <w:tab w:val="center" w:leader="none" w:pos="6231.141732283466"/>
        <w:tab w:val="left" w:leader="none" w:pos="2265"/>
      </w:tabs>
      <w:ind w:left="-566.9291338582677" w:right="36.61417322834666" w:firstLine="0"/>
      <w:jc w:val="both"/>
      <w:rPr>
        <w:rFonts w:ascii="Calibri" w:cs="Calibri" w:eastAsia="Calibri" w:hAnsi="Calibri"/>
        <w:color w:val="8ebae5"/>
        <w:sz w:val="18"/>
        <w:szCs w:val="18"/>
      </w:rPr>
    </w:pPr>
    <w:r w:rsidDel="00000000" w:rsidR="00000000" w:rsidRPr="00000000">
      <w:rPr>
        <w:sz w:val="18"/>
        <w:szCs w:val="18"/>
        <w:rtl w:val="0"/>
      </w:rPr>
      <w:tab/>
      <w:t xml:space="preserve">Koulutustoimikunta</w:t>
      <w:tab/>
    </w:r>
    <w:r w:rsidDel="00000000" w:rsidR="00000000" w:rsidRPr="00000000">
      <w:rPr>
        <w:color w:val="8ebae5"/>
        <w:sz w:val="18"/>
        <w:szCs w:val="18"/>
        <w:rtl w:val="0"/>
      </w:rPr>
      <w:t xml:space="preserve">päivitetty 6/2024</w:t>
    </w:r>
    <w:r w:rsidDel="00000000" w:rsidR="00000000" w:rsidRPr="00000000">
      <w:rPr>
        <w:rtl w:val="0"/>
      </w:rPr>
    </w:r>
  </w:p>
  <w:p w:rsidR="00000000" w:rsidDel="00000000" w:rsidP="00000000" w:rsidRDefault="00000000" w:rsidRPr="00000000" w14:paraId="0000003D">
    <w:pPr>
      <w:pageBreakBefore w:val="0"/>
      <w:tabs>
        <w:tab w:val="right" w:leader="none" w:pos="10903.110236220473"/>
        <w:tab w:val="center" w:leader="none" w:pos="6231.141732283466"/>
        <w:tab w:val="left" w:leader="none" w:pos="2265"/>
      </w:tabs>
      <w:ind w:left="-566.9291338582677" w:right="36.61417322834666"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E">
    <w:pPr>
      <w:pageBreakBefore w:val="0"/>
      <w:tabs>
        <w:tab w:val="right" w:leader="none" w:pos="10903.110236220473"/>
        <w:tab w:val="center" w:leader="none" w:pos="6231.141732283466"/>
        <w:tab w:val="left" w:leader="none" w:pos="2265"/>
      </w:tabs>
      <w:ind w:left="-566.9291338582677" w:right="36.61417322834666"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F">
    <w:pPr>
      <w:pageBreakBefore w:val="0"/>
      <w:tabs>
        <w:tab w:val="right" w:leader="none" w:pos="10903.110236220473"/>
        <w:tab w:val="center" w:leader="none" w:pos="6231.141732283466"/>
        <w:tab w:val="left" w:leader="none" w:pos="2265"/>
      </w:tabs>
      <w:ind w:left="-566.9291338582677" w:right="36.61417322834666"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0">
    <w:pPr>
      <w:pageBreakBefore w:val="0"/>
      <w:tabs>
        <w:tab w:val="right" w:leader="none" w:pos="10903.110236220473"/>
        <w:tab w:val="center" w:leader="none" w:pos="6231.141732283466"/>
        <w:tab w:val="left" w:leader="none" w:pos="2265"/>
      </w:tabs>
      <w:ind w:left="-566.9291338582677" w:right="36.61417322834666" w:firstLine="0"/>
      <w:jc w:val="both"/>
      <w:rPr>
        <w:sz w:val="18"/>
        <w:szCs w:val="18"/>
      </w:rPr>
    </w:pPr>
    <w:r w:rsidDel="00000000" w:rsidR="00000000" w:rsidRPr="00000000">
      <w:rPr>
        <w:rtl w:val="0"/>
      </w:rPr>
    </w:r>
  </w:p>
  <w:p w:rsidR="00000000" w:rsidDel="00000000" w:rsidP="00000000" w:rsidRDefault="00000000" w:rsidRPr="00000000" w14:paraId="00000041">
    <w:pPr>
      <w:pageBreakBefore w:val="0"/>
      <w:tabs>
        <w:tab w:val="right" w:leader="none" w:pos="10903.110236220473"/>
        <w:tab w:val="center" w:leader="none" w:pos="6231.141732283466"/>
        <w:tab w:val="left" w:leader="none" w:pos="2265"/>
      </w:tabs>
      <w:ind w:left="-566.9291338582677" w:right="36.61417322834666" w:firstLine="0"/>
      <w:jc w:val="both"/>
      <w:rPr>
        <w:rFonts w:ascii="Calibri" w:cs="Calibri" w:eastAsia="Calibri" w:hAnsi="Calibri"/>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ageBreakBefore w:val="0"/>
      <w:tabs>
        <w:tab w:val="right" w:leader="none" w:pos="10903.110236220473"/>
        <w:tab w:val="center" w:leader="none" w:pos="6231.141732283466"/>
        <w:tab w:val="left" w:leader="none" w:pos="2265"/>
      </w:tabs>
      <w:ind w:left="-566.9291338582677" w:right="36.61417322834666" w:firstLine="0"/>
      <w:jc w:val="both"/>
      <w:rPr>
        <w:rFonts w:ascii="Calibri" w:cs="Calibri" w:eastAsia="Calibri" w:hAnsi="Calibri"/>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color w:val="0088ce"/>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222222"/>
        <w:sz w:val="22"/>
        <w:szCs w:val="22"/>
        <w:lang w:val="fi"/>
      </w:rPr>
    </w:rPrDefault>
    <w:pPrDefault>
      <w:pPr>
        <w:tabs>
          <w:tab w:val="left" w:leader="none" w:pos="4665"/>
        </w:tabs>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tabs>
        <w:tab w:val="left" w:leader="none" w:pos="4665"/>
      </w:tabs>
      <w:spacing w:after="120" w:before="400" w:lineRule="auto"/>
    </w:pPr>
    <w:rPr>
      <w:b w:val="1"/>
      <w:color w:val="0088ce"/>
      <w:sz w:val="44"/>
      <w:szCs w:val="44"/>
    </w:rPr>
  </w:style>
  <w:style w:type="paragraph" w:styleId="Heading2">
    <w:name w:val="heading 2"/>
    <w:basedOn w:val="Normal"/>
    <w:next w:val="Normal"/>
    <w:pPr>
      <w:keepNext w:val="1"/>
      <w:keepLines w:val="1"/>
      <w:pageBreakBefore w:val="0"/>
      <w:tabs>
        <w:tab w:val="left" w:leader="none" w:pos="4665"/>
      </w:tabs>
      <w:spacing w:after="120" w:before="360" w:lineRule="auto"/>
    </w:pPr>
    <w:rPr>
      <w:b w:val="1"/>
      <w:color w:val="0088ce"/>
      <w:sz w:val="36"/>
      <w:szCs w:val="36"/>
    </w:rPr>
  </w:style>
  <w:style w:type="paragraph" w:styleId="Heading3">
    <w:name w:val="heading 3"/>
    <w:basedOn w:val="Normal"/>
    <w:next w:val="Normal"/>
    <w:pPr>
      <w:keepNext w:val="1"/>
      <w:keepLines w:val="1"/>
      <w:pageBreakBefore w:val="0"/>
      <w:tabs>
        <w:tab w:val="left" w:leader="none" w:pos="4665"/>
      </w:tabs>
      <w:spacing w:after="80" w:before="320" w:lineRule="auto"/>
    </w:pPr>
    <w:rPr>
      <w:b w:val="1"/>
      <w:color w:val="0088ce"/>
      <w:sz w:val="28"/>
      <w:szCs w:val="28"/>
    </w:rPr>
  </w:style>
  <w:style w:type="paragraph" w:styleId="Heading4">
    <w:name w:val="heading 4"/>
    <w:basedOn w:val="Normal"/>
    <w:next w:val="Normal"/>
    <w:pPr>
      <w:keepNext w:val="1"/>
      <w:keepLines w:val="1"/>
      <w:pageBreakBefore w:val="0"/>
      <w:tabs>
        <w:tab w:val="left" w:leader="none" w:pos="4665"/>
      </w:tabs>
      <w:spacing w:after="80" w:before="280" w:lineRule="auto"/>
    </w:pPr>
    <w:rPr>
      <w:b w:val="1"/>
      <w:color w:val="0088ce"/>
      <w:sz w:val="24"/>
      <w:szCs w:val="24"/>
    </w:rPr>
  </w:style>
  <w:style w:type="paragraph" w:styleId="Heading5">
    <w:name w:val="heading 5"/>
    <w:basedOn w:val="Normal"/>
    <w:next w:val="Normal"/>
    <w:pPr>
      <w:keepNext w:val="1"/>
      <w:keepLines w:val="1"/>
      <w:pageBreakBefore w:val="0"/>
      <w:tabs>
        <w:tab w:val="left" w:leader="none" w:pos="4665"/>
      </w:tabs>
      <w:spacing w:after="80" w:before="240" w:lineRule="auto"/>
    </w:pPr>
    <w:rPr>
      <w:color w:val="0088ce"/>
      <w:sz w:val="24"/>
      <w:szCs w:val="24"/>
    </w:rPr>
  </w:style>
  <w:style w:type="paragraph" w:styleId="Heading6">
    <w:name w:val="heading 6"/>
    <w:basedOn w:val="Normal"/>
    <w:next w:val="Normal"/>
    <w:pPr>
      <w:keepNext w:val="1"/>
      <w:keepLines w:val="1"/>
      <w:pageBreakBefore w:val="0"/>
      <w:tabs>
        <w:tab w:val="left" w:leader="none" w:pos="4665"/>
      </w:tabs>
      <w:spacing w:after="80" w:before="240" w:lineRule="auto"/>
    </w:pPr>
    <w:rPr>
      <w:i w:val="1"/>
      <w:color w:val="0088ce"/>
    </w:rPr>
  </w:style>
  <w:style w:type="paragraph" w:styleId="Title">
    <w:name w:val="Title"/>
    <w:basedOn w:val="Normal"/>
    <w:next w:val="Normal"/>
    <w:pPr>
      <w:keepNext w:val="1"/>
      <w:keepLines w:val="1"/>
      <w:pageBreakBefore w:val="0"/>
      <w:tabs>
        <w:tab w:val="left" w:leader="none" w:pos="4665"/>
      </w:tabs>
      <w:spacing w:after="60" w:lineRule="auto"/>
    </w:pPr>
    <w:rPr>
      <w:b w:val="1"/>
      <w:color w:val="0088ce"/>
      <w:sz w:val="60"/>
      <w:szCs w:val="60"/>
    </w:rPr>
  </w:style>
  <w:style w:type="paragraph" w:styleId="Subtitle">
    <w:name w:val="Subtitle"/>
    <w:basedOn w:val="Normal"/>
    <w:next w:val="Normal"/>
    <w:pPr>
      <w:keepNext w:val="1"/>
      <w:keepLines w:val="1"/>
      <w:pageBreakBefore w:val="0"/>
      <w:tabs>
        <w:tab w:val="left" w:leader="none" w:pos="4665"/>
      </w:tabs>
      <w:spacing w:after="320" w:lineRule="auto"/>
    </w:pPr>
    <w:rPr>
      <w:b w:val="1"/>
      <w:color w:val="8ebae5"/>
      <w:sz w:val="38"/>
      <w:szCs w:val="3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ppimisareena.fi"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